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56B" w:rsidRDefault="008B056B" w:rsidP="008B056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СПРАВКА-ОБОСНОВАНИЕ </w:t>
      </w:r>
    </w:p>
    <w:p w:rsidR="008B056B" w:rsidRDefault="008B056B" w:rsidP="008B056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56B" w:rsidRDefault="008B056B" w:rsidP="008B056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2B3229">
        <w:rPr>
          <w:rFonts w:ascii="Times New Roman" w:hAnsi="Times New Roman" w:cs="Times New Roman"/>
          <w:sz w:val="28"/>
          <w:szCs w:val="28"/>
        </w:rPr>
        <w:t>к проект</w:t>
      </w:r>
      <w:r>
        <w:rPr>
          <w:rFonts w:ascii="Times New Roman" w:hAnsi="Times New Roman" w:cs="Times New Roman"/>
          <w:sz w:val="28"/>
          <w:szCs w:val="28"/>
        </w:rPr>
        <w:t xml:space="preserve">у постановления </w:t>
      </w:r>
      <w:r w:rsidRPr="002B3229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56B" w:rsidRDefault="008B056B" w:rsidP="008B056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8B056B" w:rsidRDefault="008B056B" w:rsidP="008B056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проекте Закона </w:t>
      </w:r>
      <w:r w:rsidRPr="002B3229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56B" w:rsidRPr="008B056B" w:rsidRDefault="008B056B" w:rsidP="008B056B">
      <w:pPr>
        <w:widowControl/>
        <w:autoSpaceDE/>
        <w:autoSpaceDN/>
        <w:adjustRightInd/>
        <w:ind w:left="1134" w:right="1134"/>
        <w:jc w:val="center"/>
        <w:rPr>
          <w:b/>
          <w:bCs/>
          <w:sz w:val="28"/>
          <w:szCs w:val="28"/>
        </w:rPr>
      </w:pPr>
      <w:r w:rsidRPr="008B056B">
        <w:rPr>
          <w:b/>
          <w:bCs/>
          <w:sz w:val="28"/>
          <w:szCs w:val="28"/>
        </w:rPr>
        <w:t xml:space="preserve"> «О внесении изменения в Закон </w:t>
      </w:r>
    </w:p>
    <w:p w:rsidR="008B056B" w:rsidRPr="008B056B" w:rsidRDefault="008B056B" w:rsidP="008B056B">
      <w:pPr>
        <w:widowControl/>
        <w:autoSpaceDE/>
        <w:autoSpaceDN/>
        <w:adjustRightInd/>
        <w:ind w:left="1134" w:right="1134"/>
        <w:jc w:val="center"/>
        <w:rPr>
          <w:b/>
          <w:bCs/>
          <w:sz w:val="28"/>
          <w:szCs w:val="28"/>
        </w:rPr>
      </w:pPr>
      <w:r w:rsidRPr="008B056B">
        <w:rPr>
          <w:b/>
          <w:bCs/>
          <w:sz w:val="28"/>
          <w:szCs w:val="28"/>
        </w:rPr>
        <w:t>Кыргызской Республики «О лицензионно-разрешительной системе в Кыргызской Республике»</w:t>
      </w:r>
    </w:p>
    <w:p w:rsidR="008B056B" w:rsidRDefault="008B056B" w:rsidP="008B056B">
      <w:pPr>
        <w:widowControl/>
        <w:tabs>
          <w:tab w:val="left" w:pos="3390"/>
        </w:tabs>
        <w:autoSpaceDE/>
        <w:autoSpaceDN/>
        <w:adjustRightInd/>
        <w:ind w:right="-2"/>
        <w:jc w:val="both"/>
        <w:rPr>
          <w:b/>
          <w:bCs/>
          <w:sz w:val="28"/>
          <w:szCs w:val="28"/>
        </w:rPr>
      </w:pPr>
    </w:p>
    <w:p w:rsidR="008B056B" w:rsidRPr="002B3229" w:rsidRDefault="008B056B" w:rsidP="008B056B">
      <w:pPr>
        <w:widowControl/>
        <w:tabs>
          <w:tab w:val="left" w:pos="3390"/>
        </w:tabs>
        <w:autoSpaceDE/>
        <w:autoSpaceDN/>
        <w:adjustRightInd/>
        <w:ind w:right="-2"/>
        <w:jc w:val="both"/>
        <w:rPr>
          <w:rFonts w:eastAsia="Calibri"/>
          <w:sz w:val="28"/>
          <w:szCs w:val="28"/>
          <w:lang w:eastAsia="en-US"/>
        </w:rPr>
      </w:pPr>
    </w:p>
    <w:p w:rsidR="008B056B" w:rsidRDefault="008B056B" w:rsidP="008B056B">
      <w:pPr>
        <w:pStyle w:val="Bodytext30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229"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8B056B" w:rsidRDefault="008B056B" w:rsidP="008B056B">
      <w:pPr>
        <w:ind w:left="-284" w:right="-1" w:firstLine="704"/>
        <w:jc w:val="both"/>
        <w:rPr>
          <w:bCs/>
          <w:sz w:val="28"/>
          <w:szCs w:val="28"/>
        </w:rPr>
      </w:pPr>
      <w:r w:rsidRPr="008B056B">
        <w:rPr>
          <w:sz w:val="28"/>
          <w:szCs w:val="28"/>
          <w:shd w:val="clear" w:color="auto" w:fill="FFFFFF"/>
        </w:rPr>
        <w:t>Настоящий проект постановления Правительства Кыргызской Республики о проекте Закона Кыргызской Республики О проекте Закона Кыргызской Республики «О внесении изменения в Закон Кыргызской Республики «О лицензионно-разрешительной системе в Кыргызской Республике» разработан в целях обеспечения выполнения Решений Совета Евразийской</w:t>
      </w:r>
      <w:r w:rsidRPr="008B056B">
        <w:rPr>
          <w:sz w:val="28"/>
          <w:szCs w:val="28"/>
          <w:shd w:val="clear" w:color="auto" w:fill="FFFFFF"/>
          <w:lang w:val="ky-KG"/>
        </w:rPr>
        <w:t xml:space="preserve">  </w:t>
      </w:r>
      <w:r w:rsidRPr="008B056B">
        <w:rPr>
          <w:bCs/>
          <w:sz w:val="28"/>
          <w:szCs w:val="28"/>
        </w:rPr>
        <w:t xml:space="preserve">комиссии «Об утверждении Единых правил и норм обеспечения карантина растений на таможенной территории Евразийского экономического союза» от 30 ноября 2018 года № 159 и «Единых карантинных фитосанитарных требований, предъявляемых к </w:t>
      </w:r>
      <w:proofErr w:type="spellStart"/>
      <w:r w:rsidRPr="008B056B">
        <w:rPr>
          <w:bCs/>
          <w:sz w:val="28"/>
          <w:szCs w:val="28"/>
        </w:rPr>
        <w:t>подкарантинной</w:t>
      </w:r>
      <w:proofErr w:type="spellEnd"/>
      <w:r w:rsidRPr="008B056B">
        <w:rPr>
          <w:bCs/>
          <w:sz w:val="28"/>
          <w:szCs w:val="28"/>
        </w:rPr>
        <w:t xml:space="preserve"> продукции и </w:t>
      </w:r>
      <w:proofErr w:type="spellStart"/>
      <w:r w:rsidRPr="008B056B">
        <w:rPr>
          <w:bCs/>
          <w:sz w:val="28"/>
          <w:szCs w:val="28"/>
        </w:rPr>
        <w:t>подкарантинным</w:t>
      </w:r>
      <w:proofErr w:type="spellEnd"/>
      <w:r w:rsidRPr="008B056B">
        <w:rPr>
          <w:bCs/>
          <w:sz w:val="28"/>
          <w:szCs w:val="28"/>
        </w:rPr>
        <w:t xml:space="preserve"> объектам на таможенной границе и на таможенной территории Евразийского экономического союза» от 30 ноября 2016 года  </w:t>
      </w:r>
      <w:r w:rsidR="00F514A6">
        <w:rPr>
          <w:bCs/>
          <w:sz w:val="28"/>
          <w:szCs w:val="28"/>
        </w:rPr>
        <w:t xml:space="preserve">         </w:t>
      </w:r>
      <w:r w:rsidRPr="008B056B">
        <w:rPr>
          <w:bCs/>
          <w:sz w:val="28"/>
          <w:szCs w:val="28"/>
        </w:rPr>
        <w:t xml:space="preserve">№ 157. </w:t>
      </w:r>
    </w:p>
    <w:p w:rsidR="008B056B" w:rsidRPr="008B056B" w:rsidRDefault="008B056B" w:rsidP="008B056B">
      <w:pPr>
        <w:pStyle w:val="a3"/>
        <w:numPr>
          <w:ilvl w:val="0"/>
          <w:numId w:val="1"/>
        </w:numPr>
        <w:ind w:right="-1"/>
        <w:jc w:val="both"/>
        <w:rPr>
          <w:b/>
          <w:bCs/>
          <w:sz w:val="28"/>
          <w:szCs w:val="28"/>
        </w:rPr>
      </w:pPr>
      <w:r w:rsidRPr="008B056B">
        <w:rPr>
          <w:b/>
          <w:sz w:val="28"/>
          <w:szCs w:val="28"/>
        </w:rPr>
        <w:t xml:space="preserve">Пояснительная часть </w:t>
      </w:r>
    </w:p>
    <w:p w:rsidR="008B056B" w:rsidRPr="0057275E" w:rsidRDefault="008B056B" w:rsidP="008B056B">
      <w:pPr>
        <w:widowControl/>
        <w:tabs>
          <w:tab w:val="left" w:pos="3390"/>
        </w:tabs>
        <w:autoSpaceDE/>
        <w:autoSpaceDN/>
        <w:adjustRightInd/>
        <w:ind w:left="-284" w:firstLine="710"/>
        <w:jc w:val="both"/>
        <w:rPr>
          <w:rFonts w:eastAsia="Calibri"/>
          <w:b/>
          <w:sz w:val="28"/>
          <w:szCs w:val="28"/>
          <w:lang w:eastAsia="en-US"/>
        </w:rPr>
      </w:pPr>
      <w:r w:rsidRPr="009B3A8E">
        <w:rPr>
          <w:sz w:val="28"/>
          <w:szCs w:val="28"/>
          <w:shd w:val="clear" w:color="auto" w:fill="FFFFFF"/>
        </w:rPr>
        <w:t xml:space="preserve">Министерство </w:t>
      </w:r>
      <w:r>
        <w:rPr>
          <w:sz w:val="28"/>
          <w:szCs w:val="28"/>
          <w:shd w:val="clear" w:color="auto" w:fill="FFFFFF"/>
        </w:rPr>
        <w:t xml:space="preserve">сельского хозяйства, пищевой промышленности и мелиорации </w:t>
      </w:r>
      <w:r w:rsidRPr="009B3A8E">
        <w:rPr>
          <w:sz w:val="28"/>
          <w:szCs w:val="28"/>
          <w:shd w:val="clear" w:color="auto" w:fill="FFFFFF"/>
        </w:rPr>
        <w:t xml:space="preserve">Кыргызской Республики является органом исполнительной власти, обеспечивающим функции по выработке и реализации государственной политики </w:t>
      </w:r>
      <w:r w:rsidRPr="0057275E">
        <w:rPr>
          <w:sz w:val="28"/>
          <w:szCs w:val="28"/>
        </w:rPr>
        <w:t>в сфере агропромышленного комплекса, включая животноводство, рыбоводство (</w:t>
      </w:r>
      <w:proofErr w:type="spellStart"/>
      <w:r w:rsidRPr="0057275E">
        <w:rPr>
          <w:sz w:val="28"/>
          <w:szCs w:val="28"/>
        </w:rPr>
        <w:t>аквакультуры</w:t>
      </w:r>
      <w:proofErr w:type="spellEnd"/>
      <w:r w:rsidRPr="0057275E">
        <w:rPr>
          <w:sz w:val="28"/>
          <w:szCs w:val="28"/>
        </w:rPr>
        <w:t>), растениеводство, карантин растений, мелиорацию земель, плодородие почв, земельные, водные ресурсы, ирригационную и мелиоративную инфраструктуры, пищевую и перерабатывающую промышленность, а также государственное регулирование и контроль за производством и оборотом этилового</w:t>
      </w:r>
      <w:r>
        <w:rPr>
          <w:sz w:val="28"/>
          <w:szCs w:val="28"/>
        </w:rPr>
        <w:t xml:space="preserve"> спирта и алкогольной продукции</w:t>
      </w:r>
      <w:r w:rsidRPr="0057275E">
        <w:rPr>
          <w:sz w:val="28"/>
          <w:szCs w:val="28"/>
          <w:shd w:val="clear" w:color="auto" w:fill="FFFFFF"/>
        </w:rPr>
        <w:t>, в связи с чем проектом предлагается назначить официальным</w:t>
      </w:r>
      <w:r w:rsidRPr="009B3A8E">
        <w:rPr>
          <w:sz w:val="28"/>
          <w:szCs w:val="28"/>
          <w:shd w:val="clear" w:color="auto" w:fill="FFFFFF"/>
        </w:rPr>
        <w:t xml:space="preserve"> представителем Правительства министра </w:t>
      </w:r>
      <w:r>
        <w:rPr>
          <w:sz w:val="28"/>
          <w:szCs w:val="28"/>
          <w:shd w:val="clear" w:color="auto" w:fill="FFFFFF"/>
        </w:rPr>
        <w:t xml:space="preserve">сельского хозяйства, пищевой промышленности и мелиорации </w:t>
      </w:r>
      <w:r w:rsidRPr="009B3A8E">
        <w:rPr>
          <w:sz w:val="28"/>
          <w:szCs w:val="28"/>
          <w:shd w:val="clear" w:color="auto" w:fill="FFFFFF"/>
        </w:rPr>
        <w:t xml:space="preserve">Кыргызской Республики при рассмотрении проекта в </w:t>
      </w:r>
      <w:proofErr w:type="spellStart"/>
      <w:r w:rsidRPr="009B3A8E">
        <w:rPr>
          <w:sz w:val="28"/>
          <w:szCs w:val="28"/>
          <w:shd w:val="clear" w:color="auto" w:fill="FFFFFF"/>
        </w:rPr>
        <w:t>Жогорку</w:t>
      </w:r>
      <w:proofErr w:type="spellEnd"/>
      <w:r w:rsidRPr="009B3A8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B3A8E">
        <w:rPr>
          <w:sz w:val="28"/>
          <w:szCs w:val="28"/>
          <w:shd w:val="clear" w:color="auto" w:fill="FFFFFF"/>
        </w:rPr>
        <w:t>Кенеше</w:t>
      </w:r>
      <w:proofErr w:type="spellEnd"/>
      <w:r w:rsidRPr="009B3A8E">
        <w:rPr>
          <w:sz w:val="28"/>
          <w:szCs w:val="28"/>
          <w:shd w:val="clear" w:color="auto" w:fill="FFFFFF"/>
        </w:rPr>
        <w:t xml:space="preserve"> Кыргызской Республики.</w:t>
      </w:r>
    </w:p>
    <w:p w:rsidR="008B056B" w:rsidRPr="002B3229" w:rsidRDefault="008B056B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b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B056B" w:rsidRPr="002B3229" w:rsidRDefault="008B056B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sz w:val="28"/>
          <w:szCs w:val="28"/>
          <w:lang w:eastAsia="en-US"/>
        </w:rPr>
      </w:pPr>
      <w:r w:rsidRPr="002B3229">
        <w:rPr>
          <w:rFonts w:eastAsiaTheme="minorHAnsi"/>
          <w:sz w:val="28"/>
          <w:szCs w:val="28"/>
          <w:lang w:eastAsia="en-US"/>
        </w:rPr>
        <w:t xml:space="preserve">Принятие обозначенного проекта негативных правовых, правозащитных, гендерных, социальных, коррупционных, экологических, экономических последствий не повлечет. </w:t>
      </w:r>
    </w:p>
    <w:p w:rsidR="00F514A6" w:rsidRDefault="00F514A6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F514A6" w:rsidRDefault="00F514A6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F514A6" w:rsidRDefault="00F514A6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F514A6" w:rsidRDefault="00F514A6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8B056B" w:rsidRPr="002B3229" w:rsidRDefault="008B056B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b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t>4. Информация о результатах общественного обсуждения</w:t>
      </w:r>
    </w:p>
    <w:p w:rsidR="008B056B" w:rsidRDefault="008B056B" w:rsidP="00F514A6">
      <w:pPr>
        <w:widowControl/>
        <w:autoSpaceDE/>
        <w:autoSpaceDN/>
        <w:adjustRightInd/>
        <w:ind w:left="-284" w:firstLine="710"/>
        <w:jc w:val="both"/>
        <w:rPr>
          <w:sz w:val="28"/>
          <w:szCs w:val="28"/>
          <w:lang w:val="ky-KG"/>
        </w:rPr>
      </w:pPr>
      <w:r w:rsidRPr="002B3229">
        <w:rPr>
          <w:sz w:val="28"/>
          <w:szCs w:val="28"/>
        </w:rPr>
        <w:t xml:space="preserve">В соответствии со статьей 22 Закона Кыргызской Республики </w:t>
      </w:r>
      <w:r w:rsidR="00F514A6">
        <w:rPr>
          <w:sz w:val="28"/>
          <w:szCs w:val="28"/>
        </w:rPr>
        <w:t xml:space="preserve">                 </w:t>
      </w:r>
      <w:proofErr w:type="gramStart"/>
      <w:r w:rsidR="00F514A6">
        <w:rPr>
          <w:sz w:val="28"/>
          <w:szCs w:val="28"/>
        </w:rPr>
        <w:t xml:space="preserve">   </w:t>
      </w:r>
      <w:r w:rsidRPr="002B3229">
        <w:rPr>
          <w:sz w:val="28"/>
          <w:szCs w:val="28"/>
        </w:rPr>
        <w:t>«</w:t>
      </w:r>
      <w:proofErr w:type="gramEnd"/>
      <w:r w:rsidRPr="002B3229">
        <w:rPr>
          <w:sz w:val="28"/>
          <w:szCs w:val="28"/>
        </w:rPr>
        <w:t xml:space="preserve">О нормативных правовых актах Кыргызской Республики» данный проект </w:t>
      </w:r>
      <w:r w:rsidR="00F514A6">
        <w:rPr>
          <w:sz w:val="28"/>
          <w:szCs w:val="28"/>
          <w:lang w:val="ky-KG"/>
        </w:rPr>
        <w:t>был размещен на официальном сайте Правительства Кыргызской Республики            2 сентября 2019 года для прохождения</w:t>
      </w:r>
      <w:r>
        <w:rPr>
          <w:sz w:val="28"/>
          <w:szCs w:val="28"/>
          <w:lang w:val="ky-KG"/>
        </w:rPr>
        <w:t xml:space="preserve"> процедуры общественного обсуждения. </w:t>
      </w:r>
    </w:p>
    <w:p w:rsidR="00F514A6" w:rsidRPr="00F514A6" w:rsidRDefault="00F514A6" w:rsidP="00F514A6">
      <w:pPr>
        <w:widowControl/>
        <w:autoSpaceDE/>
        <w:autoSpaceDN/>
        <w:adjustRightInd/>
        <w:ind w:left="-284" w:firstLine="71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По результатам общественного обсуждения замечаний и преложений не поступало.</w:t>
      </w:r>
    </w:p>
    <w:p w:rsidR="008B056B" w:rsidRPr="002B3229" w:rsidRDefault="008B056B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b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t xml:space="preserve">5. Анализ соответствия проекта законодательству </w:t>
      </w:r>
    </w:p>
    <w:p w:rsidR="008B056B" w:rsidRPr="002B3229" w:rsidRDefault="008B056B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sz w:val="28"/>
          <w:szCs w:val="28"/>
          <w:lang w:eastAsia="en-US"/>
        </w:rPr>
      </w:pPr>
      <w:r w:rsidRPr="002B3229">
        <w:rPr>
          <w:rFonts w:eastAsiaTheme="minorHAnsi"/>
          <w:sz w:val="28"/>
          <w:szCs w:val="28"/>
          <w:lang w:eastAsia="en-US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договором, участницей которых является </w:t>
      </w:r>
      <w:proofErr w:type="spellStart"/>
      <w:r w:rsidRPr="002B3229">
        <w:rPr>
          <w:rFonts w:eastAsiaTheme="minorHAnsi"/>
          <w:sz w:val="28"/>
          <w:szCs w:val="28"/>
          <w:lang w:eastAsia="en-US"/>
        </w:rPr>
        <w:t>Кыргызская</w:t>
      </w:r>
      <w:proofErr w:type="spellEnd"/>
      <w:r w:rsidRPr="002B3229">
        <w:rPr>
          <w:rFonts w:eastAsiaTheme="minorHAnsi"/>
          <w:sz w:val="28"/>
          <w:szCs w:val="28"/>
          <w:lang w:eastAsia="en-US"/>
        </w:rPr>
        <w:t xml:space="preserve"> Республика.</w:t>
      </w:r>
    </w:p>
    <w:p w:rsidR="008B056B" w:rsidRPr="002B3229" w:rsidRDefault="008B056B" w:rsidP="008B056B">
      <w:pPr>
        <w:widowControl/>
        <w:autoSpaceDE/>
        <w:autoSpaceDN/>
        <w:adjustRightInd/>
        <w:ind w:left="-284" w:firstLine="710"/>
        <w:jc w:val="both"/>
        <w:rPr>
          <w:rFonts w:eastAsiaTheme="minorHAnsi"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t>6. Информация о необходимости финансирования</w:t>
      </w:r>
      <w:r w:rsidRPr="002B3229">
        <w:rPr>
          <w:rFonts w:eastAsiaTheme="minorHAnsi"/>
          <w:sz w:val="28"/>
          <w:szCs w:val="28"/>
          <w:lang w:eastAsia="en-US"/>
        </w:rPr>
        <w:t xml:space="preserve"> </w:t>
      </w:r>
    </w:p>
    <w:p w:rsidR="008B056B" w:rsidRPr="002B3229" w:rsidRDefault="008B056B" w:rsidP="008B056B">
      <w:pPr>
        <w:widowControl/>
        <w:autoSpaceDE/>
        <w:autoSpaceDN/>
        <w:adjustRightInd/>
        <w:spacing w:after="60"/>
        <w:ind w:left="-284" w:firstLine="710"/>
        <w:jc w:val="both"/>
        <w:rPr>
          <w:sz w:val="28"/>
          <w:szCs w:val="28"/>
        </w:rPr>
      </w:pPr>
      <w:r w:rsidRPr="002B3229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8B056B" w:rsidRPr="002B3229" w:rsidRDefault="008B056B" w:rsidP="008B056B">
      <w:pPr>
        <w:widowControl/>
        <w:autoSpaceDE/>
        <w:autoSpaceDN/>
        <w:adjustRightInd/>
        <w:spacing w:after="60"/>
        <w:ind w:left="-284" w:firstLine="710"/>
        <w:jc w:val="both"/>
        <w:rPr>
          <w:b/>
          <w:sz w:val="28"/>
          <w:szCs w:val="28"/>
        </w:rPr>
      </w:pPr>
      <w:r w:rsidRPr="002B3229">
        <w:rPr>
          <w:b/>
          <w:bCs/>
          <w:sz w:val="28"/>
          <w:szCs w:val="28"/>
        </w:rPr>
        <w:t>7. Информация об анализе регулятивного воздействия</w:t>
      </w:r>
    </w:p>
    <w:p w:rsidR="008B056B" w:rsidRPr="002B3229" w:rsidRDefault="008B056B" w:rsidP="008B056B">
      <w:pPr>
        <w:autoSpaceDE/>
        <w:autoSpaceDN/>
        <w:adjustRightInd/>
        <w:ind w:left="-284" w:firstLine="710"/>
        <w:jc w:val="both"/>
        <w:rPr>
          <w:rFonts w:eastAsia="Calibri"/>
          <w:bCs/>
          <w:sz w:val="28"/>
          <w:szCs w:val="28"/>
          <w:lang w:eastAsia="en-US"/>
        </w:rPr>
      </w:pPr>
      <w:r w:rsidRPr="002B3229">
        <w:rPr>
          <w:bCs/>
          <w:iCs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B056B" w:rsidRDefault="008B056B" w:rsidP="008B056B">
      <w:pPr>
        <w:autoSpaceDE/>
        <w:autoSpaceDN/>
        <w:adjustRightInd/>
        <w:ind w:left="-284" w:firstLine="710"/>
        <w:jc w:val="both"/>
        <w:rPr>
          <w:rFonts w:eastAsia="Calibri"/>
          <w:bCs/>
          <w:sz w:val="28"/>
          <w:szCs w:val="28"/>
          <w:lang w:eastAsia="en-US"/>
        </w:rPr>
      </w:pPr>
    </w:p>
    <w:p w:rsidR="00F514A6" w:rsidRDefault="00F514A6" w:rsidP="008B056B">
      <w:pPr>
        <w:autoSpaceDE/>
        <w:autoSpaceDN/>
        <w:adjustRightInd/>
        <w:ind w:left="-284" w:firstLine="710"/>
        <w:jc w:val="both"/>
        <w:rPr>
          <w:rFonts w:eastAsia="Calibri"/>
          <w:bCs/>
          <w:sz w:val="28"/>
          <w:szCs w:val="28"/>
          <w:lang w:eastAsia="en-US"/>
        </w:rPr>
      </w:pPr>
    </w:p>
    <w:p w:rsidR="003950E1" w:rsidRDefault="003950E1" w:rsidP="008B056B">
      <w:pPr>
        <w:autoSpaceDE/>
        <w:autoSpaceDN/>
        <w:adjustRightInd/>
        <w:ind w:left="-284" w:firstLine="710"/>
        <w:jc w:val="both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</w:p>
    <w:p w:rsidR="00F514A6" w:rsidRPr="002B3229" w:rsidRDefault="00F514A6" w:rsidP="008B056B">
      <w:pPr>
        <w:autoSpaceDE/>
        <w:autoSpaceDN/>
        <w:adjustRightInd/>
        <w:ind w:left="-284" w:firstLine="710"/>
        <w:jc w:val="both"/>
        <w:rPr>
          <w:rFonts w:eastAsia="Calibri"/>
          <w:bCs/>
          <w:sz w:val="28"/>
          <w:szCs w:val="28"/>
          <w:lang w:eastAsia="en-US"/>
        </w:rPr>
      </w:pPr>
    </w:p>
    <w:p w:rsidR="008B056B" w:rsidRPr="002B3229" w:rsidRDefault="008B056B" w:rsidP="008B056B">
      <w:pPr>
        <w:autoSpaceDE/>
        <w:autoSpaceDN/>
        <w:adjustRightInd/>
        <w:ind w:left="-284" w:firstLine="710"/>
        <w:jc w:val="both"/>
        <w:rPr>
          <w:rFonts w:eastAsia="Calibri"/>
          <w:bCs/>
          <w:sz w:val="28"/>
          <w:szCs w:val="28"/>
          <w:lang w:eastAsia="en-US"/>
        </w:rPr>
      </w:pPr>
    </w:p>
    <w:p w:rsidR="008B056B" w:rsidRPr="00F514A6" w:rsidRDefault="00F514A6" w:rsidP="008B056B">
      <w:pPr>
        <w:autoSpaceDE/>
        <w:autoSpaceDN/>
        <w:adjustRightInd/>
        <w:ind w:left="-284" w:firstLine="710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Pr="00F514A6">
        <w:rPr>
          <w:rFonts w:eastAsia="Calibri"/>
          <w:b/>
          <w:bCs/>
          <w:sz w:val="28"/>
          <w:szCs w:val="28"/>
          <w:lang w:eastAsia="en-US"/>
        </w:rPr>
        <w:t xml:space="preserve">Министр </w:t>
      </w:r>
      <w:r w:rsidRPr="00F514A6">
        <w:rPr>
          <w:rFonts w:eastAsia="Calibri"/>
          <w:b/>
          <w:bCs/>
          <w:sz w:val="28"/>
          <w:szCs w:val="28"/>
          <w:lang w:eastAsia="en-US"/>
        </w:rPr>
        <w:tab/>
      </w:r>
      <w:r w:rsidRPr="00F514A6">
        <w:rPr>
          <w:rFonts w:eastAsia="Calibri"/>
          <w:b/>
          <w:bCs/>
          <w:sz w:val="28"/>
          <w:szCs w:val="28"/>
          <w:lang w:eastAsia="en-US"/>
        </w:rPr>
        <w:tab/>
      </w:r>
      <w:r w:rsidRPr="00F514A6">
        <w:rPr>
          <w:rFonts w:eastAsia="Calibri"/>
          <w:b/>
          <w:bCs/>
          <w:sz w:val="28"/>
          <w:szCs w:val="28"/>
          <w:lang w:eastAsia="en-US"/>
        </w:rPr>
        <w:tab/>
      </w:r>
      <w:r w:rsidRPr="00F514A6">
        <w:rPr>
          <w:rFonts w:eastAsia="Calibri"/>
          <w:b/>
          <w:bCs/>
          <w:sz w:val="28"/>
          <w:szCs w:val="28"/>
          <w:lang w:eastAsia="en-US"/>
        </w:rPr>
        <w:tab/>
      </w:r>
      <w:r w:rsidRPr="00F514A6">
        <w:rPr>
          <w:rFonts w:eastAsia="Calibri"/>
          <w:b/>
          <w:bCs/>
          <w:sz w:val="28"/>
          <w:szCs w:val="28"/>
          <w:lang w:eastAsia="en-US"/>
        </w:rPr>
        <w:tab/>
      </w:r>
      <w:r w:rsidRPr="00F514A6"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 xml:space="preserve">                              </w:t>
      </w:r>
      <w:proofErr w:type="spellStart"/>
      <w:r w:rsidRPr="00F514A6">
        <w:rPr>
          <w:rFonts w:eastAsia="Calibri"/>
          <w:b/>
          <w:bCs/>
          <w:sz w:val="28"/>
          <w:szCs w:val="28"/>
          <w:lang w:eastAsia="en-US"/>
        </w:rPr>
        <w:t>Э.Чодуев</w:t>
      </w:r>
      <w:proofErr w:type="spellEnd"/>
      <w:r w:rsidRPr="00F514A6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9620D9" w:rsidRPr="00F514A6" w:rsidRDefault="003950E1" w:rsidP="008B056B">
      <w:pPr>
        <w:ind w:left="-284" w:firstLine="710"/>
        <w:rPr>
          <w:b/>
        </w:rPr>
      </w:pPr>
    </w:p>
    <w:sectPr w:rsidR="009620D9" w:rsidRPr="00F514A6" w:rsidSect="00F514A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54"/>
    <w:rsid w:val="002F6654"/>
    <w:rsid w:val="003950E1"/>
    <w:rsid w:val="004B1B31"/>
    <w:rsid w:val="00605514"/>
    <w:rsid w:val="008B056B"/>
    <w:rsid w:val="00F5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471DE"/>
  <w15:chartTrackingRefBased/>
  <w15:docId w15:val="{18475D4F-A709-4DEF-935B-AC9CB239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5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B056B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Bodytext3">
    <w:name w:val="Body text (3)_"/>
    <w:basedOn w:val="a0"/>
    <w:link w:val="Bodytext30"/>
    <w:rsid w:val="008B056B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8B056B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8B05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14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14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2019-11-25T04:39:00Z</cp:lastPrinted>
  <dcterms:created xsi:type="dcterms:W3CDTF">2019-08-29T04:38:00Z</dcterms:created>
  <dcterms:modified xsi:type="dcterms:W3CDTF">2019-11-25T05:07:00Z</dcterms:modified>
</cp:coreProperties>
</file>